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Вдохновение и труд привели к победе!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Ученица </w:t>
      </w:r>
      <w:r>
        <w:rPr/>
        <w:t>МБОУ МУК</w:t>
      </w:r>
      <w:r>
        <w:rPr/>
        <w:t xml:space="preserve"> 9 класса Надежда Котелевская </w:t>
      </w:r>
      <w:r>
        <w:rPr/>
        <w:t>(МБОУ СОШ№4) -</w:t>
      </w:r>
      <w:r>
        <w:rPr/>
        <w:t xml:space="preserve"> ПОБЕДИТЕЛЬ регионального этапа Всероссийской олимпиады по технологии в профиле «Культура дома, дизайн и технологии»!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Это блестящий результат! Огромное спасибо учителю Ирине Валерьевне Паршиной за подготовку, веру в ученицу и умение раскрыть творческий потенциал.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 xml:space="preserve">Гордимся! </w:t>
      </w:r>
      <w:r>
        <w:rPr/>
        <w:t>Новых свершений и побед!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Application>LibreOffice/6.3.3.2$Windows_X86_64 LibreOffice_project/a64200df03143b798afd1ec74a12ab50359878ed</Application>
  <Pages>1</Pages>
  <Words>54</Words>
  <Characters>342</Characters>
  <CharactersWithSpaces>392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2026-03-04T11:00:55Z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