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F26B89">
      <w:r>
        <w:t>Такая профессия – Родину защищать!</w:t>
      </w:r>
    </w:p>
    <w:p w:rsidR="00F26B89" w:rsidRPr="00F26B89" w:rsidRDefault="00F26B89">
      <w:r>
        <w:t>В рамказ социального проекта «профессии наших родителей» учащиеся МБОУ МУК (СОШ №4) выпустили стенгазеты о своих отцах, участниказ СВО. Акция приурочена к 80-летию Великой Победы.</w:t>
      </w:r>
    </w:p>
    <w:sectPr w:rsidR="00F26B89" w:rsidRPr="00F26B89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F26B89"/>
    <w:rsid w:val="000E774B"/>
    <w:rsid w:val="00404FC5"/>
    <w:rsid w:val="004D2FBE"/>
    <w:rsid w:val="00574530"/>
    <w:rsid w:val="00812657"/>
    <w:rsid w:val="00AF4CEA"/>
    <w:rsid w:val="00EF3F40"/>
    <w:rsid w:val="00F26B89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2025-05-06T09:52:00Z</dcterms:created>
  <dcterms:modified xsi:type="dcterms:W3CDTF">2025-05-06T09:55:00Z</dcterms:modified>
</cp:coreProperties>
</file>