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E0" w:rsidRDefault="00044EE0" w:rsidP="00044EE0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Делу время, а потехи час!</w:t>
      </w:r>
      <w:bookmarkStart w:id="0" w:name="_GoBack"/>
      <w:bookmarkEnd w:id="0"/>
    </w:p>
    <w:p w:rsidR="00401E5A" w:rsidRDefault="00044EE0">
      <w:r>
        <w:rPr>
          <w:rFonts w:ascii="Arial" w:hAnsi="Arial" w:cs="Arial"/>
          <w:color w:val="222222"/>
          <w:shd w:val="clear" w:color="auto" w:fill="FFFFFF"/>
        </w:rPr>
        <w:t>Получать пятёрки, правильно отдыхать и разобрать рабочий стол: как учиться в начале новой четверти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Надеемся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что В</w:t>
      </w:r>
      <w:r>
        <w:rPr>
          <w:rFonts w:ascii="Arial" w:hAnsi="Arial" w:cs="Arial"/>
          <w:color w:val="222222"/>
          <w:shd w:val="clear" w:color="auto" w:fill="FFFFFF"/>
        </w:rPr>
        <w:t>ы отлично отдохнули на каникулах: съели все мандарины, пересмотрели любимые новогодние фильмы и как следует выспались. А теперь пора возвращаться в учебный режим. Как правильно организовать учёбу в новом году и получить максимум пользы.</w:t>
      </w:r>
    </w:p>
    <w:sectPr w:rsidR="0040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E0"/>
    <w:rsid w:val="00044EE0"/>
    <w:rsid w:val="0040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8522"/>
  <w15:chartTrackingRefBased/>
  <w15:docId w15:val="{E5ACAD5E-E30C-41EC-8436-5163F674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2024-01-17T09:20:00Z</dcterms:created>
  <dcterms:modified xsi:type="dcterms:W3CDTF">2024-01-17T09:22:00Z</dcterms:modified>
</cp:coreProperties>
</file>