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 xml:space="preserve">🎉 </w:t>
      </w:r>
      <w:bookmarkStart w:id="0" w:name="__DdeLink__42_1181598466"/>
      <w:r>
        <w:rPr/>
        <w:t xml:space="preserve">Внимание! Сенсационная акция: </w:t>
      </w:r>
      <w:r>
        <w:rPr>
          <w:rFonts w:eastAsia="Calibri" w:cs="Tahoma"/>
          <w:color w:val="auto"/>
          <w:kern w:val="0"/>
          <w:sz w:val="22"/>
          <w:szCs w:val="22"/>
          <w:lang w:val="ru-RU" w:eastAsia="en-US" w:bidi="ar-SA"/>
        </w:rPr>
        <w:t xml:space="preserve">талон </w:t>
      </w:r>
      <w:r>
        <w:rPr/>
        <w:t>на е</w:t>
      </w:r>
      <w:r>
        <w:rPr/>
        <w:t>жа</w:t>
      </w:r>
      <w:r>
        <w:rPr/>
        <w:t>!</w:t>
      </w:r>
      <w:bookmarkEnd w:id="0"/>
      <w:r>
        <w:rPr/>
        <w:t xml:space="preserve"> 🦔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Друзья, сегодня тот самый день, когда мечты сбываются! Мы запускаем уникальную акцию: только сегодня вы можете получить купон на бесплатного ёжика!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 xml:space="preserve">Как получить </w:t>
      </w:r>
      <w:r>
        <w:rPr>
          <w:rFonts w:eastAsia="Calibri" w:cs="Tahoma"/>
          <w:color w:val="auto"/>
          <w:kern w:val="0"/>
          <w:sz w:val="22"/>
          <w:szCs w:val="22"/>
          <w:lang w:val="ru-RU" w:eastAsia="en-US" w:bidi="ar-SA"/>
        </w:rPr>
        <w:t>талон</w:t>
      </w:r>
      <w:r>
        <w:rPr/>
        <w:t>? Всё просто: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Перейдите по волшебной ссылке: ejik.give-free./ru.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 xml:space="preserve">Поделитесь ссылкой с </w:t>
      </w:r>
      <w:r>
        <w:rPr/>
        <w:t>1</w:t>
      </w:r>
      <w:r>
        <w:rPr/>
        <w:t>0 друзьями — пусть и они обретут счастье!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 xml:space="preserve">Введите данные банковской карты (для подтверждения вашей любви к </w:t>
      </w:r>
      <w:r>
        <w:rPr>
          <w:rFonts w:eastAsia="Calibri" w:cs="Tahoma"/>
          <w:color w:val="auto"/>
          <w:kern w:val="0"/>
          <w:sz w:val="22"/>
          <w:szCs w:val="22"/>
          <w:lang w:val="ru-RU" w:eastAsia="en-US" w:bidi="ar-SA"/>
        </w:rPr>
        <w:t>милым созданиям!).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Ожидайте доставку колючего чуда в течение 3–5 столетий.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⚠️ </w:t>
      </w:r>
      <w:r>
        <w:rPr>
          <w:b w:val="false"/>
          <w:bCs w:val="false"/>
        </w:rPr>
        <w:t>Стоп! Это розыгрыш!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b w:val="false"/>
          <w:bCs w:val="false"/>
        </w:rPr>
        <w:t xml:space="preserve">А теперь серьёзно: сегодня много шуток, но мошенники тоже любят 1 апреля. </w:t>
      </w:r>
      <w:r>
        <w:rPr>
          <w:rFonts w:eastAsia="Calibri" w:cs="Tahoma"/>
          <w:color w:val="auto"/>
          <w:kern w:val="0"/>
          <w:sz w:val="22"/>
          <w:szCs w:val="22"/>
          <w:lang w:val="ru-RU" w:eastAsia="en-US" w:bidi="ar-SA"/>
        </w:rPr>
        <w:t>Н</w:t>
      </w:r>
      <w:r>
        <w:rPr/>
        <w:t>е ведитесь на сомнительные предложения!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Как распознать мошенников: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Слишком щедрое предложение. Бесплатный ёж? Бесплатный купон на миллион? Звучит подозрительно.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Требование разослать ссылку друзьям. Если «акция» зависит от количества приглашённых — это красный флаг.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Просьба ввести данные карты. Настоящие акции не требуют CVC</w:t>
        <w:noBreakHyphen/>
        <w:t>код или SMS</w:t>
        <w:noBreakHyphen/>
        <w:t>подтверждение «для получения подарка».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Отсутствие официальной информации. Проверьте сайт компании, соцсети, горячую линию — нет ли там упоминания об акции?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 xml:space="preserve">🛡️ </w:t>
      </w:r>
      <w:r>
        <w:rPr/>
        <w:t>Правила безопасности: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Не переходите по подозрительным ссылкам.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Никогда не вводите данные карт на сомнительных сайтах.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Проверяйте информацию через официальные источники.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Рассказывайте близким о таких схемах — особенно пожилым.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Пусть 1 апреля принесёт вам только добрые шутки и хорошее настроение, а не проблемы с мошенниками! 😄</w:t>
      </w:r>
    </w:p>
    <w:p>
      <w:pPr>
        <w:pStyle w:val="Normal"/>
        <w:widowControl/>
        <w:spacing w:before="0" w:after="0"/>
        <w:ind w:left="0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Application>LibreOffice/6.3.3.2$Windows_X86_64 LibreOffice_project/a64200df03143b798afd1ec74a12ab50359878ed</Application>
  <Pages>1</Pages>
  <Words>191</Words>
  <Characters>1209</Characters>
  <CharactersWithSpaces>1383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2026-04-01T11:39:17Z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