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Ты лети, моя голубка, мир на свете принеси!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Чтобы счастье было детям, чтобы не было войны!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spacing w:val="0"/>
          <w:sz w:val="24"/>
        </w:rPr>
        <w:t>Замечательные подушки к 9 мая сшили ученицы 5 класса межшкольного учебного комбината. Декор на подушках - голубка - символ мира - выполнен в технике аппликации. Своим творчеством девочки хотели напомнить всем нам, как важно сохранить мир на земле...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LibreOffice/6.3.3.2$Windows_X86_64 LibreOffice_project/a64200df03143b798afd1ec74a12ab50359878ed</Application>
  <Pages>1</Pages>
  <Words>54</Words>
  <Characters>287</Characters>
  <CharactersWithSpaces>338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2026-05-08T08:37:09Z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