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0F" w:rsidRDefault="002B590F" w:rsidP="002B590F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Скоро лето!</w:t>
      </w:r>
    </w:p>
    <w:p w:rsidR="002B590F" w:rsidRDefault="002B590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Летние каникулы еще впереди, а о безопасности прогулок нужно думать круглый год!</w:t>
      </w:r>
      <w:r>
        <w:rPr>
          <w:rFonts w:ascii="Arial" w:hAnsi="Arial" w:cs="Arial"/>
          <w:color w:val="222222"/>
          <w:shd w:val="clear" w:color="auto" w:fill="FFFFFF"/>
        </w:rPr>
        <w:t xml:space="preserve"> Памятка МЧС России поможет в этом! Родители! Не забывайте, Вы несете ответственность за своих детей! </w:t>
      </w:r>
    </w:p>
    <w:p w:rsidR="002B590F" w:rsidRDefault="002B590F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sectPr w:rsidR="002B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0F"/>
    <w:rsid w:val="002B590F"/>
    <w:rsid w:val="008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0BA2"/>
  <w15:chartTrackingRefBased/>
  <w15:docId w15:val="{2EE11B5B-1A6D-4D25-8F3B-FFAEEC58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2024-05-17T06:04:00Z</dcterms:created>
  <dcterms:modified xsi:type="dcterms:W3CDTF">2024-05-17T06:19:00Z</dcterms:modified>
</cp:coreProperties>
</file>