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E85" w:rsidRPr="00E60E85" w:rsidRDefault="00E60E85">
      <w:pPr>
        <w:rPr>
          <w:rFonts w:ascii="Times New Roman" w:hAnsi="Times New Roman" w:cs="Times New Roman"/>
          <w:sz w:val="28"/>
          <w:szCs w:val="28"/>
        </w:rPr>
      </w:pP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Вы знали, что 16 июля отмечается один из необычных праздников - День рисования на асфальте!</w:t>
      </w:r>
      <w:r w:rsidRPr="00E60E85"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🖍" style="width:24.1pt;height:24.1pt"/>
        </w:pict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26" type="#_x0000_t75" alt="🖼" style="width:24.1pt;height:24.1pt"/>
        </w:pic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Придуман он для того, чтобы отвлечься от повседневной суеты и вспомнить детство, в котором каждый пробовал себя в качестве художника. Этот праздник отмечают все желающие – дети, взрослые и даже художники.</w:t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27" type="#_x0000_t75" alt="😀" style="width:24.1pt;height:24.1pt"/>
        </w:pict>
      </w:r>
    </w:p>
    <w:p w:rsidR="00E60E85" w:rsidRPr="00E60E85" w:rsidRDefault="00E60E85">
      <w:pPr>
        <w:rPr>
          <w:rFonts w:ascii="Times New Roman" w:hAnsi="Times New Roman" w:cs="Times New Roman"/>
          <w:sz w:val="28"/>
          <w:szCs w:val="28"/>
        </w:rPr>
      </w:pPr>
      <w:r w:rsidRPr="00E60E85">
        <w:rPr>
          <w:rFonts w:ascii="Times New Roman" w:hAnsi="Times New Roman" w:cs="Times New Roman"/>
          <w:sz w:val="28"/>
          <w:szCs w:val="28"/>
        </w:rPr>
        <w:t>Этот день посвящен творчеству и фантазии, позволяя каждому из нас почувствовать себя настоящим художником, используя асфальт в качестве холста. Давайте вспомним детство, когда каждое движение мелом становилась новым произведением искусства!</w:t>
      </w:r>
    </w:p>
    <w:p w:rsidR="00E60E85" w:rsidRPr="00E60E85" w:rsidRDefault="00E60E85" w:rsidP="00E60E85">
      <w:pPr>
        <w:rPr>
          <w:rFonts w:ascii="Times New Roman" w:hAnsi="Times New Roman" w:cs="Times New Roman"/>
          <w:sz w:val="28"/>
          <w:szCs w:val="28"/>
        </w:rPr>
      </w:pPr>
    </w:p>
    <w:p w:rsidR="00E60E85" w:rsidRPr="00E60E85" w:rsidRDefault="00E60E85" w:rsidP="00E60E85">
      <w:pPr>
        <w:rPr>
          <w:rFonts w:ascii="Times New Roman" w:hAnsi="Times New Roman" w:cs="Times New Roman"/>
          <w:sz w:val="28"/>
          <w:szCs w:val="28"/>
        </w:rPr>
      </w:pP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Несколько интересных игр на асфальте: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28" type="#_x0000_t75" alt="⃣" style="width:24.1pt;height:24.1pt"/>
        </w:pict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Тень, тень, полутень</w:t>
      </w:r>
      <w:proofErr w:type="gramStart"/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proofErr w:type="gramEnd"/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ля этой игры потребуется площадка в тени деревьев или просто там, где есть тени. Именно их и нужно обводить мелом. А это, между прочим, не так просто, как может показаться. Особенно если это кружевная тень деревьев или калитка от изящного витого забора.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 дальше из этих рисунков можно и нужно создавать целые живописные полотна. Не забудьте сфотографировать шедевры на асфальте.</w:t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29" type="#_x0000_t75" alt="📸" style="width:24.1pt;height:24.1pt"/>
        </w:pic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30" type="#_x0000_t75" alt="⃣" style="width:24.1pt;height:24.1pt"/>
        </w:pict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Дорисуй-ка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Асфальт — идеальный мольберт рисования. Но только не </w:t>
      </w:r>
      <w:proofErr w:type="gramStart"/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простого</w:t>
      </w:r>
      <w:proofErr w:type="gramEnd"/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 со смыслом.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игрок рисует какую-то фигуру: зигзаг, молнию, часть круга, кошачьи уши или цифру 3 или 7. А дальше по очереди нужно рисовать предметы и объекты, содержащие в себе этот графический элемент. После 15–17-го рисунка становится особенно интересно, и креативность потихоньку начинает просыпаться. И из цифры 3 получаются уже не только очки и бабочка, но и мышь, например.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31" type="#_x0000_t75" alt="⃣" style="width:24.1pt;height:24.1pt"/>
        </w:pict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Мастерская дизайнера</w:t>
      </w:r>
      <w:proofErr w:type="gramStart"/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редложите ребенку разобрать какой-нибудь предмет на части, фигурально выражаясь. Ну вот, положим, часы — это ремешок, циферблат, стрелки, цифры. Рисуем все части и от каждой ведем по стрелочке. Задача ребенка — придумать, как еще может выглядеть эта часть часов. Пусть будет как минимум 5–6 вариантов стрелок и всего остального. А дальше вместе компонуем все это между собой и получаем бесконечное количество новых моделей.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Помимо часов, так можно разобрать и торт, и чайник, и робота, и вообще любой предмет вокруг вас.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32" type="#_x0000_t75" alt="⃣" style="width:24.1pt;height:24.1pt"/>
        </w:pict>
      </w:r>
      <w:r w:rsidRPr="00E60E85">
        <w:rPr>
          <w:rFonts w:ascii="Times New Roman" w:hAnsi="Times New Roman" w:cs="Times New Roman"/>
          <w:sz w:val="28"/>
          <w:szCs w:val="28"/>
        </w:rPr>
        <w:pict>
          <v:shape id="_x0000_i1033" type="#_x0000_t75" alt="⃣" style="width:24.1pt;height:24.1pt"/>
        </w:pict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Вижу цель</w:t>
      </w:r>
      <w:proofErr w:type="gramStart"/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вообще, мел — универсальный инструмент для уличных игр. С помощью мела можно начертить мишень как в дартсе, только на асфальте, и метать камешки в попытке попасть </w:t>
      </w:r>
      <w:proofErr w:type="gramStart"/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десяточку.</w:t>
      </w:r>
      <w:r w:rsidRPr="00E60E8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60E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нарисовать поле для «Крестиков-ноликов», «Морского боя», «Балды» (это когда из одного слова путем добавления одной буквы создаются новые слова) и играть в них бесконечно, ведь асфальт никогда не заканчивается.</w:t>
      </w:r>
    </w:p>
    <w:sectPr w:rsidR="00E60E85" w:rsidRPr="00E60E85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proofState w:spelling="clean" w:grammar="clean"/>
  <w:defaultTabStop w:val="708"/>
  <w:characterSpacingControl w:val="doNotCompress"/>
  <w:savePreviewPicture/>
  <w:compat/>
  <w:rsids>
    <w:rsidRoot w:val="00E60E85"/>
    <w:rsid w:val="000E774B"/>
    <w:rsid w:val="00404FC5"/>
    <w:rsid w:val="004D2FBE"/>
    <w:rsid w:val="00574530"/>
    <w:rsid w:val="007D3B80"/>
    <w:rsid w:val="00AF4CEA"/>
    <w:rsid w:val="00E60E85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E85"/>
    <w:pPr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2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2024-07-16T09:44:00Z</dcterms:created>
  <dcterms:modified xsi:type="dcterms:W3CDTF">2024-07-16T10:03:00Z</dcterms:modified>
</cp:coreProperties>
</file>